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714F5" w14:textId="26211C89" w:rsidR="00E81BC2" w:rsidRPr="00602BCE" w:rsidRDefault="007B497D">
      <w:pPr>
        <w:rPr>
          <w:b/>
          <w:sz w:val="28"/>
          <w:szCs w:val="28"/>
          <w:u w:val="single"/>
        </w:rPr>
      </w:pPr>
      <w:r w:rsidRPr="00602BCE">
        <w:rPr>
          <w:b/>
          <w:sz w:val="28"/>
          <w:szCs w:val="28"/>
          <w:u w:val="single"/>
        </w:rPr>
        <w:t>Mindfulness</w:t>
      </w:r>
    </w:p>
    <w:p w14:paraId="35DBC2F0" w14:textId="77777777" w:rsidR="007B497D" w:rsidRPr="00602BCE" w:rsidRDefault="007B497D">
      <w:pPr>
        <w:rPr>
          <w:b/>
        </w:rPr>
      </w:pPr>
      <w:r w:rsidRPr="00602BCE">
        <w:rPr>
          <w:b/>
        </w:rPr>
        <w:t>What is mindfulness?</w:t>
      </w:r>
    </w:p>
    <w:p w14:paraId="4AD2330D" w14:textId="77777777" w:rsidR="007B497D" w:rsidRPr="007B497D" w:rsidRDefault="007B497D" w:rsidP="007B497D">
      <w:r w:rsidRPr="007B497D">
        <w:t>Put simply, mindfulness is a technique where you focus only on your experience in the present moment.</w:t>
      </w:r>
    </w:p>
    <w:p w14:paraId="7CFD4698" w14:textId="77777777" w:rsidR="007B497D" w:rsidRPr="007B497D" w:rsidRDefault="007B497D" w:rsidP="007B497D">
      <w:r w:rsidRPr="007B497D">
        <w:t xml:space="preserve">It helps you to create an internal space where you can take more control of your thoughts and emotions and have greater choice over how you respond or </w:t>
      </w:r>
      <w:proofErr w:type="gramStart"/>
      <w:r w:rsidRPr="007B497D">
        <w:t>take action</w:t>
      </w:r>
      <w:proofErr w:type="gramEnd"/>
      <w:r w:rsidRPr="007B497D">
        <w:t>, particularly in difficult or stressful situations.</w:t>
      </w:r>
    </w:p>
    <w:p w14:paraId="1B8A435C" w14:textId="77777777" w:rsidR="007B497D" w:rsidRPr="00602BCE" w:rsidRDefault="007B497D" w:rsidP="007B497D">
      <w:pPr>
        <w:rPr>
          <w:b/>
        </w:rPr>
      </w:pPr>
      <w:r w:rsidRPr="00602BCE">
        <w:rPr>
          <w:b/>
        </w:rPr>
        <w:t>What are the benefits?</w:t>
      </w:r>
    </w:p>
    <w:p w14:paraId="2246E9EE" w14:textId="77777777" w:rsidR="007B497D" w:rsidRPr="007B497D" w:rsidRDefault="007B497D" w:rsidP="007B497D">
      <w:r w:rsidRPr="007B497D">
        <w:t>If practised regularly, the benefits of mindfulness can include:</w:t>
      </w:r>
    </w:p>
    <w:p w14:paraId="15890A35" w14:textId="77777777" w:rsidR="007B497D" w:rsidRPr="007B497D" w:rsidRDefault="007B497D" w:rsidP="007B497D">
      <w:pPr>
        <w:numPr>
          <w:ilvl w:val="0"/>
          <w:numId w:val="1"/>
        </w:numPr>
      </w:pPr>
      <w:r w:rsidRPr="007B497D">
        <w:t>Reduction in stress levels</w:t>
      </w:r>
    </w:p>
    <w:p w14:paraId="45595651" w14:textId="77777777" w:rsidR="007B497D" w:rsidRPr="007B497D" w:rsidRDefault="007B497D" w:rsidP="007B497D">
      <w:pPr>
        <w:numPr>
          <w:ilvl w:val="0"/>
          <w:numId w:val="1"/>
        </w:numPr>
      </w:pPr>
      <w:r w:rsidRPr="007B497D">
        <w:t>Improved personal wellbeing</w:t>
      </w:r>
    </w:p>
    <w:p w14:paraId="0F512AB5" w14:textId="77777777" w:rsidR="007B497D" w:rsidRPr="007B497D" w:rsidRDefault="007B497D" w:rsidP="007B497D">
      <w:pPr>
        <w:numPr>
          <w:ilvl w:val="0"/>
          <w:numId w:val="1"/>
        </w:numPr>
      </w:pPr>
      <w:r w:rsidRPr="007B497D">
        <w:t>Improved sleeping patterns</w:t>
      </w:r>
    </w:p>
    <w:p w14:paraId="37E02DF5" w14:textId="77777777" w:rsidR="007B497D" w:rsidRPr="007B497D" w:rsidRDefault="007B497D" w:rsidP="007B497D">
      <w:pPr>
        <w:numPr>
          <w:ilvl w:val="0"/>
          <w:numId w:val="1"/>
        </w:numPr>
      </w:pPr>
      <w:r w:rsidRPr="007B497D">
        <w:t xml:space="preserve">Increased </w:t>
      </w:r>
      <w:proofErr w:type="spellStart"/>
      <w:r w:rsidRPr="007B497D">
        <w:t>self awareness</w:t>
      </w:r>
      <w:proofErr w:type="spellEnd"/>
    </w:p>
    <w:p w14:paraId="2E4FDF6E" w14:textId="77777777" w:rsidR="007B497D" w:rsidRPr="007B497D" w:rsidRDefault="007B497D" w:rsidP="007B497D">
      <w:pPr>
        <w:numPr>
          <w:ilvl w:val="0"/>
          <w:numId w:val="1"/>
        </w:numPr>
      </w:pPr>
      <w:r w:rsidRPr="007B497D">
        <w:t>Higher levels of personal resilience</w:t>
      </w:r>
    </w:p>
    <w:p w14:paraId="493B471E" w14:textId="77777777" w:rsidR="007B497D" w:rsidRPr="007B497D" w:rsidRDefault="007B497D" w:rsidP="007B497D">
      <w:pPr>
        <w:numPr>
          <w:ilvl w:val="0"/>
          <w:numId w:val="1"/>
        </w:numPr>
      </w:pPr>
      <w:r w:rsidRPr="007B497D">
        <w:t>Better concentration and attention span</w:t>
      </w:r>
    </w:p>
    <w:p w14:paraId="022420AB" w14:textId="77777777" w:rsidR="007B497D" w:rsidRPr="007B497D" w:rsidRDefault="007B497D" w:rsidP="007B497D">
      <w:pPr>
        <w:numPr>
          <w:ilvl w:val="0"/>
          <w:numId w:val="1"/>
        </w:numPr>
      </w:pPr>
      <w:r w:rsidRPr="007B497D">
        <w:t>Lower levels of reactivity and impulsiveness</w:t>
      </w:r>
    </w:p>
    <w:p w14:paraId="3F0600A2" w14:textId="7A1D7717" w:rsidR="007B497D" w:rsidRPr="00602BCE" w:rsidRDefault="00EB0FD4" w:rsidP="007B497D">
      <w:pPr>
        <w:rPr>
          <w:b/>
        </w:rPr>
      </w:pPr>
      <w:r w:rsidRPr="00602BCE">
        <w:rPr>
          <w:b/>
        </w:rPr>
        <w:t>How can I access mindfulness?</w:t>
      </w:r>
    </w:p>
    <w:p w14:paraId="576E950E" w14:textId="4A0D8B8D" w:rsidR="00EB0FD4" w:rsidRDefault="00EB0FD4" w:rsidP="007B497D">
      <w:r w:rsidRPr="00EB0FD4">
        <w:t xml:space="preserve">To support colleagues with their mental wellbeing during the COVID-19 outbreak, we will be running biweekly </w:t>
      </w:r>
      <w:r>
        <w:t xml:space="preserve">dial in </w:t>
      </w:r>
      <w:r w:rsidRPr="00EB0FD4">
        <w:t>mindfulness sessions on Tuesdays and Thursdays for half an hour around lunchtime.</w:t>
      </w:r>
      <w:r>
        <w:t xml:space="preserve">  See the </w:t>
      </w:r>
      <w:hyperlink r:id="rId8" w:history="1">
        <w:r w:rsidRPr="00EB0FD4">
          <w:rPr>
            <w:rStyle w:val="Hyperlink"/>
          </w:rPr>
          <w:t>Events</w:t>
        </w:r>
      </w:hyperlink>
      <w:r>
        <w:t xml:space="preserve"> page on the intranet for dates, times and dial in details.</w:t>
      </w:r>
      <w:r w:rsidR="0080789E">
        <w:t xml:space="preserve"> </w:t>
      </w:r>
      <w:bookmarkStart w:id="0" w:name="_GoBack"/>
      <w:bookmarkEnd w:id="0"/>
    </w:p>
    <w:p w14:paraId="08A0E4FE" w14:textId="00CC3497" w:rsidR="00DE5EA1" w:rsidRDefault="00DE5EA1" w:rsidP="007B497D">
      <w:r>
        <w:t xml:space="preserve">The Oxford Mindfulness Centre, the leading UK academic authority on mindfulness, is also offering free weekly online mindfulness sessions and podcasts.  Click </w:t>
      </w:r>
      <w:hyperlink r:id="rId9" w:history="1">
        <w:r w:rsidRPr="00DE5EA1">
          <w:rPr>
            <w:rStyle w:val="Hyperlink"/>
          </w:rPr>
          <w:t>here</w:t>
        </w:r>
      </w:hyperlink>
      <w:r>
        <w:t xml:space="preserve"> to find out more.</w:t>
      </w:r>
    </w:p>
    <w:p w14:paraId="383CC90E" w14:textId="0F0F9FDF" w:rsidR="00EB0FD4" w:rsidRDefault="00DE5EA1" w:rsidP="007B497D">
      <w:r>
        <w:t xml:space="preserve">The “gold standard” of mindfulness learning is to complete an </w:t>
      </w:r>
      <w:proofErr w:type="gramStart"/>
      <w:r>
        <w:t>8 week</w:t>
      </w:r>
      <w:proofErr w:type="gramEnd"/>
      <w:r>
        <w:t xml:space="preserve"> course run by a qualified teacher using one of the certified methods.  However as attending a class in person will now be impossible, why not take an </w:t>
      </w:r>
      <w:proofErr w:type="gramStart"/>
      <w:r>
        <w:t>8 week</w:t>
      </w:r>
      <w:proofErr w:type="gramEnd"/>
      <w:r>
        <w:t xml:space="preserve"> course at your convenience, absolutely free?  To find out more, visit </w:t>
      </w:r>
      <w:hyperlink r:id="rId10" w:history="1">
        <w:r w:rsidRPr="00857B5E">
          <w:rPr>
            <w:rStyle w:val="Hyperlink"/>
          </w:rPr>
          <w:t>https://palousemindfulness.com/</w:t>
        </w:r>
      </w:hyperlink>
      <w:r>
        <w:t xml:space="preserve"> </w:t>
      </w:r>
    </w:p>
    <w:p w14:paraId="23622DA3" w14:textId="4AD0D8C7" w:rsidR="00DE5EA1" w:rsidRPr="00DE5EA1" w:rsidRDefault="00DE5EA1" w:rsidP="00DE5EA1">
      <w:r>
        <w:t xml:space="preserve">For colleagues who prefer something a little less structured, or are </w:t>
      </w:r>
      <w:r w:rsidR="002C7B7A">
        <w:t>not as</w:t>
      </w:r>
      <w:r>
        <w:t xml:space="preserve"> concerned about covering all aspects of mindfulness thoroughly, why not try </w:t>
      </w:r>
      <w:r w:rsidRPr="00DE5EA1">
        <w:t xml:space="preserve">The Free Mindfulness Project </w:t>
      </w:r>
      <w:hyperlink r:id="rId11" w:history="1">
        <w:r w:rsidRPr="00857B5E">
          <w:rPr>
            <w:rStyle w:val="Hyperlink"/>
          </w:rPr>
          <w:t>www.freemindfulness.org</w:t>
        </w:r>
      </w:hyperlink>
      <w:r>
        <w:t xml:space="preserve"> which offers a number of guided practices you can access online at any time.</w:t>
      </w:r>
    </w:p>
    <w:p w14:paraId="6C95327C" w14:textId="16859857" w:rsidR="00DE5EA1" w:rsidRDefault="00DE5EA1" w:rsidP="007B497D">
      <w:r>
        <w:t>And if you like apps, there are a wealth available.  Most will offer a free introductory period before you need to start paying.</w:t>
      </w:r>
    </w:p>
    <w:p w14:paraId="1E320831" w14:textId="48289DE2" w:rsidR="00DE5EA1" w:rsidRDefault="0080789E" w:rsidP="007B497D">
      <w:hyperlink r:id="rId12" w:history="1">
        <w:r w:rsidR="00DE5EA1" w:rsidRPr="00857B5E">
          <w:rPr>
            <w:rStyle w:val="Hyperlink"/>
          </w:rPr>
          <w:t>https://www.smilingmind.com.au/</w:t>
        </w:r>
      </w:hyperlink>
    </w:p>
    <w:p w14:paraId="5A518190" w14:textId="0E209EAE" w:rsidR="00DE5EA1" w:rsidRDefault="0080789E" w:rsidP="007B497D">
      <w:hyperlink r:id="rId13" w:history="1">
        <w:r w:rsidR="00DE5EA1" w:rsidRPr="00857B5E">
          <w:rPr>
            <w:rStyle w:val="Hyperlink"/>
          </w:rPr>
          <w:t>https://www.headspace.com/</w:t>
        </w:r>
      </w:hyperlink>
      <w:r w:rsidR="00DE5EA1">
        <w:t xml:space="preserve"> </w:t>
      </w:r>
    </w:p>
    <w:p w14:paraId="05FC7DE9" w14:textId="4C60064E" w:rsidR="00DE5EA1" w:rsidRPr="00EB0FD4" w:rsidRDefault="0080789E" w:rsidP="007B497D">
      <w:hyperlink r:id="rId14" w:history="1">
        <w:r w:rsidR="00DE5EA1" w:rsidRPr="00857B5E">
          <w:rPr>
            <w:rStyle w:val="Hyperlink"/>
          </w:rPr>
          <w:t>https://www.calm.com/</w:t>
        </w:r>
      </w:hyperlink>
      <w:r w:rsidR="00DE5EA1">
        <w:t xml:space="preserve"> </w:t>
      </w:r>
    </w:p>
    <w:sectPr w:rsidR="00DE5EA1" w:rsidRPr="00EB0F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D0024"/>
    <w:multiLevelType w:val="multilevel"/>
    <w:tmpl w:val="3F087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97D"/>
    <w:rsid w:val="002C7B7A"/>
    <w:rsid w:val="00602BCE"/>
    <w:rsid w:val="006C72F7"/>
    <w:rsid w:val="00725F15"/>
    <w:rsid w:val="007B497D"/>
    <w:rsid w:val="0080789E"/>
    <w:rsid w:val="00AC33FC"/>
    <w:rsid w:val="00CD4E1C"/>
    <w:rsid w:val="00D80DAC"/>
    <w:rsid w:val="00DE5EA1"/>
    <w:rsid w:val="00EB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6BE1E"/>
  <w15:chartTrackingRefBased/>
  <w15:docId w15:val="{45767B63-F88F-4C9E-BA46-EDC2C1A6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0F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0FD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3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justice.gov.uk/events/" TargetMode="External"/><Relationship Id="rId13" Type="http://schemas.openxmlformats.org/officeDocument/2006/relationships/hyperlink" Target="https://www.headspac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milingmind.com.a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reemindfulness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palousemindfulness.com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oxfordmindfulness.org/online-sessions-podcasts/" TargetMode="External"/><Relationship Id="rId14" Type="http://schemas.openxmlformats.org/officeDocument/2006/relationships/hyperlink" Target="https://www.cal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D8B26101BCA41B8CAA9C7D0CAB250" ma:contentTypeVersion="11" ma:contentTypeDescription="Create a new document." ma:contentTypeScope="" ma:versionID="1c0feae27ab890eaee1ab8daa47d92af">
  <xsd:schema xmlns:xsd="http://www.w3.org/2001/XMLSchema" xmlns:xs="http://www.w3.org/2001/XMLSchema" xmlns:p="http://schemas.microsoft.com/office/2006/metadata/properties" xmlns:ns3="07eca7b1-41cf-405d-ab9b-9852a2089dc6" xmlns:ns4="eba624c0-40c3-4cca-abda-92d66bdf49ec" targetNamespace="http://schemas.microsoft.com/office/2006/metadata/properties" ma:root="true" ma:fieldsID="297a0d34f6077cc592e179db6a1c84ee" ns3:_="" ns4:_="">
    <xsd:import namespace="07eca7b1-41cf-405d-ab9b-9852a2089dc6"/>
    <xsd:import namespace="eba624c0-40c3-4cca-abda-92d66bdf49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ca7b1-41cf-405d-ab9b-9852a2089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624c0-40c3-4cca-abda-92d66bdf4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73AE7B-B018-495B-AD5F-41DBDD245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ca7b1-41cf-405d-ab9b-9852a2089dc6"/>
    <ds:schemaRef ds:uri="eba624c0-40c3-4cca-abda-92d66bdf4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87FC5F-5E60-437B-B07E-6BBAEA875384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eba624c0-40c3-4cca-abda-92d66bdf49ec"/>
    <ds:schemaRef ds:uri="http://schemas.microsoft.com/office/infopath/2007/PartnerControls"/>
    <ds:schemaRef ds:uri="http://schemas.openxmlformats.org/package/2006/metadata/core-properties"/>
    <ds:schemaRef ds:uri="07eca7b1-41cf-405d-ab9b-9852a2089dc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CE187C0-78DE-492C-9785-6E0C927C59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Thoseby, Becky</dc:creator>
  <cp:keywords/>
  <dc:description/>
  <cp:lastModifiedBy>Rostron, Caroline</cp:lastModifiedBy>
  <cp:revision>4</cp:revision>
  <dcterms:created xsi:type="dcterms:W3CDTF">2020-04-27T13:41:00Z</dcterms:created>
  <dcterms:modified xsi:type="dcterms:W3CDTF">2020-04-30T18:07:00Z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0x010100B9ED8B26101BCA41B8CAA9C7D0CAB250</vt:lpwstr>
  </property>
</Properties>
</file>