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394F" w14:textId="77777777" w:rsidR="006D1458" w:rsidRPr="004A7B82" w:rsidRDefault="006D1458">
      <w:pPr>
        <w:rPr>
          <w:u w:val="single"/>
        </w:rPr>
      </w:pPr>
      <w:r w:rsidRPr="004A7B82">
        <w:rPr>
          <w:b/>
          <w:u w:val="single"/>
        </w:rPr>
        <w:t>Resilience</w:t>
      </w:r>
    </w:p>
    <w:p w14:paraId="780E42FE" w14:textId="77777777" w:rsidR="006D1458" w:rsidRDefault="00EE2B28">
      <w:r>
        <w:t xml:space="preserve">Personal resilience matters now more than ever because so much of our ‘normal’ is changing around us, </w:t>
      </w:r>
      <w:r w:rsidR="006D1458">
        <w:t>Charles Darwin once said:</w:t>
      </w:r>
    </w:p>
    <w:p w14:paraId="562D0C6C" w14:textId="77777777" w:rsidR="006D1458" w:rsidRDefault="006D1458" w:rsidP="006D1458">
      <w:pPr>
        <w:ind w:left="720"/>
      </w:pPr>
      <w:r w:rsidRPr="006D1458">
        <w:t xml:space="preserve">“It is not the strongest of the species that survives, nor the most intelligent, but the one most responsive to change.” </w:t>
      </w:r>
    </w:p>
    <w:p w14:paraId="194278B5" w14:textId="77777777" w:rsidR="00EE2B28" w:rsidRDefault="00EE2B28" w:rsidP="006D1458">
      <w:pPr>
        <w:rPr>
          <w:b/>
        </w:rPr>
      </w:pPr>
      <w:r>
        <w:rPr>
          <w:b/>
        </w:rPr>
        <w:t>Strong Foundations</w:t>
      </w:r>
    </w:p>
    <w:p w14:paraId="261D79B1" w14:textId="77777777" w:rsidR="006C6F19" w:rsidRPr="006C6F19" w:rsidRDefault="006C6F19" w:rsidP="006D1458">
      <w:r>
        <w:t>Resilience in the face of COVID-19 needs to be built on strong foundations, in particular:</w:t>
      </w:r>
    </w:p>
    <w:p w14:paraId="53D24F25" w14:textId="77777777" w:rsidR="006C6F19" w:rsidRDefault="006C6F19" w:rsidP="006D1458">
      <w:r>
        <w:rPr>
          <w:b/>
        </w:rPr>
        <w:t xml:space="preserve">1) </w:t>
      </w:r>
      <w:r w:rsidR="00EE2B28">
        <w:rPr>
          <w:b/>
        </w:rPr>
        <w:t>Getting the basic</w:t>
      </w:r>
      <w:r>
        <w:rPr>
          <w:b/>
        </w:rPr>
        <w:t>s</w:t>
      </w:r>
      <w:r w:rsidR="00EE2B28">
        <w:rPr>
          <w:b/>
        </w:rPr>
        <w:t xml:space="preserve"> right </w:t>
      </w:r>
      <w:r>
        <w:rPr>
          <w:b/>
        </w:rPr>
        <w:t xml:space="preserve">– </w:t>
      </w:r>
      <w:r w:rsidRPr="006C6F19">
        <w:t>It is</w:t>
      </w:r>
      <w:r>
        <w:t xml:space="preserve"> </w:t>
      </w:r>
      <w:r w:rsidR="00B450AA">
        <w:t>important</w:t>
      </w:r>
      <w:r>
        <w:t xml:space="preserve"> to </w:t>
      </w:r>
      <w:r w:rsidR="00B450AA">
        <w:t>meet your basic needs on an ongoing basis</w:t>
      </w:r>
      <w:r>
        <w:t>:</w:t>
      </w:r>
    </w:p>
    <w:p w14:paraId="46332219" w14:textId="77777777" w:rsidR="006C6F19" w:rsidRPr="006C6F19" w:rsidRDefault="006C6F19" w:rsidP="006C6F19">
      <w:pPr>
        <w:pStyle w:val="ListParagraph"/>
        <w:numPr>
          <w:ilvl w:val="0"/>
          <w:numId w:val="6"/>
        </w:numPr>
      </w:pPr>
      <w:r w:rsidRPr="006C6F19">
        <w:rPr>
          <w:b/>
        </w:rPr>
        <w:t>Sleep, waking times and cleanliness</w:t>
      </w:r>
      <w:r w:rsidRPr="006C6F19">
        <w:t xml:space="preserve"> - regular patterns of going to bed and getting up, making sure you get the amount of sleep you need and getting washed and dressed each day;</w:t>
      </w:r>
    </w:p>
    <w:p w14:paraId="32AFE2E3" w14:textId="77777777" w:rsidR="006C6F19" w:rsidRPr="006C6F19" w:rsidRDefault="006C6F19" w:rsidP="006C6F19">
      <w:pPr>
        <w:pStyle w:val="ListParagraph"/>
        <w:numPr>
          <w:ilvl w:val="0"/>
          <w:numId w:val="6"/>
        </w:numPr>
      </w:pPr>
      <w:r w:rsidRPr="006C6F19">
        <w:rPr>
          <w:b/>
        </w:rPr>
        <w:t>Diet</w:t>
      </w:r>
      <w:r w:rsidRPr="006C6F19">
        <w:t xml:space="preserve"> - maintain</w:t>
      </w:r>
      <w:r w:rsidR="00B450AA">
        <w:t>ing</w:t>
      </w:r>
      <w:r w:rsidRPr="006C6F19">
        <w:t xml:space="preserve"> a healthy diet, accepting that limited availability of certain food products may mean you need to switch to other variants or try new recipes; and</w:t>
      </w:r>
    </w:p>
    <w:p w14:paraId="209FF516" w14:textId="77777777" w:rsidR="006C6F19" w:rsidRDefault="006C6F19" w:rsidP="006C6F19">
      <w:pPr>
        <w:pStyle w:val="ListParagraph"/>
        <w:numPr>
          <w:ilvl w:val="0"/>
          <w:numId w:val="6"/>
        </w:numPr>
      </w:pPr>
      <w:r w:rsidRPr="006C6F19">
        <w:rPr>
          <w:b/>
        </w:rPr>
        <w:t>Exercise</w:t>
      </w:r>
      <w:r w:rsidRPr="006C6F19">
        <w:t xml:space="preserve"> - mak</w:t>
      </w:r>
      <w:r w:rsidR="00B450AA">
        <w:t>ing</w:t>
      </w:r>
      <w:r w:rsidRPr="006C6F19">
        <w:t xml:space="preserve"> time for exercise, particularly if you are spending more time at home.</w:t>
      </w:r>
    </w:p>
    <w:p w14:paraId="3389FF92" w14:textId="77777777" w:rsidR="001501F6" w:rsidRDefault="001501F6" w:rsidP="006D1458">
      <w:pPr>
        <w:pStyle w:val="ListParagraph"/>
        <w:numPr>
          <w:ilvl w:val="0"/>
          <w:numId w:val="6"/>
        </w:numPr>
      </w:pPr>
      <w:r w:rsidRPr="001501F6">
        <w:rPr>
          <w:b/>
        </w:rPr>
        <w:t>Leisure</w:t>
      </w:r>
      <w:r>
        <w:t xml:space="preserve"> - </w:t>
      </w:r>
      <w:r w:rsidRPr="006C6F19">
        <w:t>mak</w:t>
      </w:r>
      <w:r>
        <w:t>ing</w:t>
      </w:r>
      <w:r w:rsidRPr="006C6F19">
        <w:t xml:space="preserve"> time for</w:t>
      </w:r>
      <w:r>
        <w:t xml:space="preserve"> things you enjoy.</w:t>
      </w:r>
    </w:p>
    <w:p w14:paraId="501E4ED1" w14:textId="77777777" w:rsidR="006D1458" w:rsidRDefault="006C6F19" w:rsidP="001501F6">
      <w:r w:rsidRPr="001501F6">
        <w:rPr>
          <w:b/>
        </w:rPr>
        <w:t xml:space="preserve">2) </w:t>
      </w:r>
      <w:r w:rsidR="00EE2B28" w:rsidRPr="001501F6">
        <w:rPr>
          <w:b/>
        </w:rPr>
        <w:t>Believing in yourself</w:t>
      </w:r>
      <w:r w:rsidR="006D1458">
        <w:t xml:space="preserve"> </w:t>
      </w:r>
      <w:r w:rsidR="00B450AA">
        <w:t>–</w:t>
      </w:r>
      <w:r w:rsidR="005504DD">
        <w:t xml:space="preserve"> </w:t>
      </w:r>
      <w:r w:rsidR="00B450AA">
        <w:t xml:space="preserve">Self-belief is also an important part of your </w:t>
      </w:r>
      <w:r w:rsidR="001A5BE3">
        <w:t>foundation.  It</w:t>
      </w:r>
      <w:r w:rsidR="00AB2273">
        <w:t xml:space="preserve"> </w:t>
      </w:r>
      <w:r w:rsidR="006D1458">
        <w:t xml:space="preserve">can be the product of childhood experience </w:t>
      </w:r>
      <w:r w:rsidR="001A5BE3">
        <w:t xml:space="preserve">it can also be </w:t>
      </w:r>
      <w:r w:rsidR="006D1458">
        <w:t xml:space="preserve">built </w:t>
      </w:r>
      <w:r w:rsidR="00B450AA">
        <w:t xml:space="preserve">up </w:t>
      </w:r>
      <w:r w:rsidR="006D1458">
        <w:t>over time.</w:t>
      </w:r>
      <w:r w:rsidR="00DF4661">
        <w:t xml:space="preserve">  You can </w:t>
      </w:r>
      <w:r w:rsidR="001A5BE3">
        <w:t xml:space="preserve">use “cognitive reframing” to </w:t>
      </w:r>
      <w:r w:rsidR="00DF4661">
        <w:t>build self-confidence by countering negative thinking</w:t>
      </w:r>
      <w:r w:rsidR="00AB2273">
        <w:t>. This involves</w:t>
      </w:r>
      <w:r w:rsidR="00DF4661">
        <w:t>:</w:t>
      </w:r>
    </w:p>
    <w:p w14:paraId="35C28C68" w14:textId="77777777" w:rsidR="00AB2273" w:rsidRDefault="00AB2273" w:rsidP="00AB2273">
      <w:pPr>
        <w:pStyle w:val="ListParagraph"/>
        <w:numPr>
          <w:ilvl w:val="0"/>
          <w:numId w:val="6"/>
        </w:numPr>
      </w:pPr>
      <w:r w:rsidRPr="00756B62">
        <w:rPr>
          <w:b/>
        </w:rPr>
        <w:t>Thought Awareness</w:t>
      </w:r>
      <w:r w:rsidR="00756B62">
        <w:rPr>
          <w:b/>
        </w:rPr>
        <w:t xml:space="preserve"> -</w:t>
      </w:r>
      <w:r w:rsidRPr="00AB2273">
        <w:t xml:space="preserve"> </w:t>
      </w:r>
      <w:r w:rsidR="001A5BE3">
        <w:t>U</w:t>
      </w:r>
      <w:r w:rsidRPr="00AB2273">
        <w:t xml:space="preserve">nderstanding </w:t>
      </w:r>
      <w:r w:rsidR="00B450AA">
        <w:t xml:space="preserve">the </w:t>
      </w:r>
      <w:r>
        <w:t>negative</w:t>
      </w:r>
      <w:r w:rsidRPr="00AB2273">
        <w:t xml:space="preserve"> thought </w:t>
      </w:r>
      <w:r>
        <w:t>patterns, unpleasant memories or misinterpretation of situations which may interfere with your performance.</w:t>
      </w:r>
    </w:p>
    <w:p w14:paraId="03913B84" w14:textId="77777777" w:rsidR="00AB2273" w:rsidRDefault="00AB2273" w:rsidP="00AB2273">
      <w:pPr>
        <w:pStyle w:val="ListParagraph"/>
        <w:numPr>
          <w:ilvl w:val="0"/>
          <w:numId w:val="6"/>
        </w:numPr>
      </w:pPr>
      <w:r w:rsidRPr="00756B62">
        <w:rPr>
          <w:b/>
        </w:rPr>
        <w:t>Rational Thinking</w:t>
      </w:r>
      <w:r w:rsidR="00756B62">
        <w:t xml:space="preserve"> -</w:t>
      </w:r>
      <w:r w:rsidRPr="00AB2273">
        <w:t xml:space="preserve"> Learning to challenge the</w:t>
      </w:r>
      <w:r>
        <w:t>se thought patterns and either learn from them or refute them as incorrect.</w:t>
      </w:r>
    </w:p>
    <w:p w14:paraId="75A4E03C" w14:textId="77777777" w:rsidR="00AB2273" w:rsidRDefault="00AB2273" w:rsidP="00AB2273">
      <w:pPr>
        <w:pStyle w:val="ListParagraph"/>
        <w:numPr>
          <w:ilvl w:val="0"/>
          <w:numId w:val="6"/>
        </w:numPr>
      </w:pPr>
      <w:r w:rsidRPr="00756B62">
        <w:rPr>
          <w:b/>
        </w:rPr>
        <w:t>Positive Thinking</w:t>
      </w:r>
      <w:r w:rsidR="00756B62">
        <w:t xml:space="preserve"> -</w:t>
      </w:r>
      <w:r w:rsidRPr="00AB2273">
        <w:t xml:space="preserve"> </w:t>
      </w:r>
      <w:r>
        <w:t>Replacing</w:t>
      </w:r>
      <w:r w:rsidRPr="00AB2273">
        <w:t xml:space="preserve"> </w:t>
      </w:r>
      <w:r>
        <w:t>the negative thought patterns with positive</w:t>
      </w:r>
      <w:r w:rsidR="000322FE">
        <w:t xml:space="preserve"> </w:t>
      </w:r>
      <w:r>
        <w:t>thoughts</w:t>
      </w:r>
      <w:r w:rsidR="001A5BE3">
        <w:t>,</w:t>
      </w:r>
      <w:r>
        <w:t xml:space="preserve"> affirmations</w:t>
      </w:r>
      <w:r w:rsidR="001A5BE3">
        <w:t xml:space="preserve"> </w:t>
      </w:r>
      <w:r w:rsidRPr="00AB2273">
        <w:t>and beliefs</w:t>
      </w:r>
      <w:r w:rsidR="000322FE">
        <w:t>.</w:t>
      </w:r>
    </w:p>
    <w:p w14:paraId="513B6138" w14:textId="77777777" w:rsidR="001501F6" w:rsidRDefault="001501F6" w:rsidP="000322FE">
      <w:pPr>
        <w:pStyle w:val="ListParagraph"/>
        <w:ind w:left="0"/>
      </w:pPr>
    </w:p>
    <w:p w14:paraId="6E0D9242" w14:textId="77777777" w:rsidR="00AB2273" w:rsidRDefault="000322FE" w:rsidP="000322FE">
      <w:pPr>
        <w:pStyle w:val="ListParagraph"/>
        <w:ind w:left="0"/>
      </w:pPr>
      <w:r>
        <w:t xml:space="preserve">A practical step you can take to counter negative thinking in this way is to maintain a thought awareness log.  Like sharing a feeling with a </w:t>
      </w:r>
      <w:r w:rsidR="001A5BE3">
        <w:t>friend</w:t>
      </w:r>
      <w:r>
        <w:t xml:space="preserve">, the very act of writing thoughts down </w:t>
      </w:r>
      <w:r w:rsidRPr="000322FE">
        <w:t>will give you a more objective perspective</w:t>
      </w:r>
      <w:r w:rsidR="001A5BE3">
        <w:t xml:space="preserve"> and, b</w:t>
      </w:r>
      <w:r w:rsidR="00B450AA">
        <w:t>y doing so over a period, y</w:t>
      </w:r>
      <w:r w:rsidRPr="000322FE">
        <w:t xml:space="preserve">ou will start to become aware of </w:t>
      </w:r>
      <w:r w:rsidR="001A5BE3">
        <w:t>repeating themes:</w:t>
      </w:r>
    </w:p>
    <w:p w14:paraId="19B0E3EB" w14:textId="77777777" w:rsidR="000322FE" w:rsidRDefault="000322FE" w:rsidP="000322FE">
      <w:pPr>
        <w:pStyle w:val="ListParagraph"/>
        <w:ind w:left="0"/>
      </w:pPr>
    </w:p>
    <w:p w14:paraId="32245E40" w14:textId="77777777" w:rsidR="000322FE" w:rsidRDefault="000322FE" w:rsidP="000322FE">
      <w:pPr>
        <w:pStyle w:val="ListParagraph"/>
        <w:ind w:left="0"/>
      </w:pPr>
      <w:r>
        <w:t>A thought log is simply a table with three columns as below:</w:t>
      </w:r>
    </w:p>
    <w:p w14:paraId="384099B6" w14:textId="77777777" w:rsidR="000322FE" w:rsidRDefault="000322FE" w:rsidP="000322FE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22FE" w:rsidRPr="000322FE" w14:paraId="08375B78" w14:textId="77777777" w:rsidTr="000322FE">
        <w:tc>
          <w:tcPr>
            <w:tcW w:w="3005" w:type="dxa"/>
          </w:tcPr>
          <w:p w14:paraId="2155BA81" w14:textId="77777777" w:rsidR="000322FE" w:rsidRPr="000322FE" w:rsidRDefault="000322FE" w:rsidP="000322FE">
            <w:pPr>
              <w:pStyle w:val="ListParagraph"/>
              <w:ind w:left="0"/>
              <w:rPr>
                <w:b/>
              </w:rPr>
            </w:pPr>
            <w:r w:rsidRPr="000322FE">
              <w:rPr>
                <w:b/>
              </w:rPr>
              <w:t>Negative Thought</w:t>
            </w:r>
          </w:p>
        </w:tc>
        <w:tc>
          <w:tcPr>
            <w:tcW w:w="3005" w:type="dxa"/>
          </w:tcPr>
          <w:p w14:paraId="70E0A31A" w14:textId="77777777" w:rsidR="000322FE" w:rsidRPr="000322FE" w:rsidRDefault="000322FE" w:rsidP="000322FE">
            <w:pPr>
              <w:pStyle w:val="ListParagraph"/>
              <w:ind w:left="0"/>
              <w:rPr>
                <w:b/>
              </w:rPr>
            </w:pPr>
            <w:r w:rsidRPr="000322FE">
              <w:rPr>
                <w:b/>
              </w:rPr>
              <w:t>Rational Thought</w:t>
            </w:r>
          </w:p>
        </w:tc>
        <w:tc>
          <w:tcPr>
            <w:tcW w:w="3006" w:type="dxa"/>
          </w:tcPr>
          <w:p w14:paraId="74DE1E25" w14:textId="77777777" w:rsidR="000322FE" w:rsidRPr="000322FE" w:rsidRDefault="000322FE" w:rsidP="000322FE">
            <w:pPr>
              <w:pStyle w:val="ListParagraph"/>
              <w:ind w:left="0"/>
              <w:rPr>
                <w:b/>
              </w:rPr>
            </w:pPr>
            <w:r w:rsidRPr="000322FE">
              <w:rPr>
                <w:b/>
              </w:rPr>
              <w:t>Positive Thought</w:t>
            </w:r>
          </w:p>
        </w:tc>
      </w:tr>
      <w:tr w:rsidR="000322FE" w14:paraId="7CC4C462" w14:textId="77777777" w:rsidTr="000322FE">
        <w:tc>
          <w:tcPr>
            <w:tcW w:w="3005" w:type="dxa"/>
          </w:tcPr>
          <w:p w14:paraId="4EBCBEF8" w14:textId="77777777" w:rsidR="000322FE" w:rsidRPr="000322FE" w:rsidRDefault="000322FE" w:rsidP="000322FE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T</w:t>
            </w:r>
            <w:r w:rsidRPr="000322FE">
              <w:rPr>
                <w:i/>
              </w:rPr>
              <w:t xml:space="preserve">he </w:t>
            </w:r>
            <w:r>
              <w:rPr>
                <w:i/>
              </w:rPr>
              <w:t>[task] go wrong?</w:t>
            </w:r>
          </w:p>
        </w:tc>
        <w:tc>
          <w:tcPr>
            <w:tcW w:w="3005" w:type="dxa"/>
          </w:tcPr>
          <w:p w14:paraId="39F708A9" w14:textId="77777777" w:rsidR="000322FE" w:rsidRPr="000322FE" w:rsidRDefault="000322FE" w:rsidP="000322FE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I prepared and rehearsed thoroughly.</w:t>
            </w:r>
          </w:p>
        </w:tc>
        <w:tc>
          <w:tcPr>
            <w:tcW w:w="3006" w:type="dxa"/>
          </w:tcPr>
          <w:p w14:paraId="551409B2" w14:textId="77777777" w:rsidR="000322FE" w:rsidRPr="000322FE" w:rsidRDefault="000322FE" w:rsidP="000322FE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I am well position to do my best and that is all I can do?</w:t>
            </w:r>
          </w:p>
        </w:tc>
      </w:tr>
      <w:tr w:rsidR="000322FE" w14:paraId="6C15D7D9" w14:textId="77777777" w:rsidTr="000322FE">
        <w:tc>
          <w:tcPr>
            <w:tcW w:w="3005" w:type="dxa"/>
          </w:tcPr>
          <w:p w14:paraId="23AED1D3" w14:textId="77777777" w:rsidR="000322FE" w:rsidRDefault="000322FE" w:rsidP="000322FE">
            <w:pPr>
              <w:pStyle w:val="ListParagraph"/>
              <w:ind w:left="0"/>
            </w:pPr>
          </w:p>
        </w:tc>
        <w:tc>
          <w:tcPr>
            <w:tcW w:w="3005" w:type="dxa"/>
          </w:tcPr>
          <w:p w14:paraId="04B446A0" w14:textId="77777777" w:rsidR="000322FE" w:rsidRDefault="000322FE" w:rsidP="000322FE">
            <w:pPr>
              <w:pStyle w:val="ListParagraph"/>
              <w:ind w:left="0"/>
            </w:pPr>
          </w:p>
        </w:tc>
        <w:tc>
          <w:tcPr>
            <w:tcW w:w="3006" w:type="dxa"/>
          </w:tcPr>
          <w:p w14:paraId="130619BB" w14:textId="77777777" w:rsidR="000322FE" w:rsidRDefault="000322FE" w:rsidP="000322FE">
            <w:pPr>
              <w:pStyle w:val="ListParagraph"/>
              <w:ind w:left="0"/>
            </w:pPr>
          </w:p>
        </w:tc>
      </w:tr>
    </w:tbl>
    <w:p w14:paraId="1D069386" w14:textId="77777777" w:rsidR="000322FE" w:rsidRPr="000322FE" w:rsidRDefault="000322FE" w:rsidP="000322FE">
      <w:pPr>
        <w:pStyle w:val="ListParagraph"/>
        <w:ind w:left="0"/>
      </w:pPr>
    </w:p>
    <w:p w14:paraId="2056408B" w14:textId="77777777" w:rsidR="00DF7D1C" w:rsidRDefault="006C6F19" w:rsidP="00DF4661">
      <w:r>
        <w:rPr>
          <w:b/>
        </w:rPr>
        <w:t xml:space="preserve">3) </w:t>
      </w:r>
      <w:r w:rsidR="00EE2B28">
        <w:rPr>
          <w:b/>
        </w:rPr>
        <w:t xml:space="preserve">Reaching out - </w:t>
      </w:r>
      <w:r w:rsidR="006D1458">
        <w:t xml:space="preserve">This </w:t>
      </w:r>
      <w:r w:rsidR="006D1458" w:rsidRPr="006D1458">
        <w:t>is the ability to ask for support or help without se</w:t>
      </w:r>
      <w:r w:rsidR="000322FE">
        <w:t>eing it as a sign of weakness. Maintaining</w:t>
      </w:r>
      <w:r w:rsidR="00DF7D1C">
        <w:t xml:space="preserve"> </w:t>
      </w:r>
      <w:r w:rsidR="00B450AA">
        <w:t xml:space="preserve">and developing </w:t>
      </w:r>
      <w:r w:rsidR="00DF7D1C">
        <w:t>support networks can help you with:</w:t>
      </w:r>
    </w:p>
    <w:p w14:paraId="27F6C534" w14:textId="77777777" w:rsidR="00DF7D1C" w:rsidRDefault="00DF7D1C" w:rsidP="00DF7D1C">
      <w:pPr>
        <w:pStyle w:val="ListParagraph"/>
        <w:numPr>
          <w:ilvl w:val="0"/>
          <w:numId w:val="4"/>
        </w:numPr>
      </w:pPr>
      <w:r w:rsidRPr="00756B62">
        <w:rPr>
          <w:b/>
        </w:rPr>
        <w:t>Keeping things in perspective</w:t>
      </w:r>
      <w:r w:rsidR="00756B62">
        <w:t xml:space="preserve"> - Talking things through can help us see set</w:t>
      </w:r>
      <w:r w:rsidR="000322FE">
        <w:t xml:space="preserve">backs </w:t>
      </w:r>
      <w:r w:rsidR="00756B62">
        <w:t xml:space="preserve">for what they </w:t>
      </w:r>
      <w:r w:rsidR="000322FE">
        <w:t xml:space="preserve">and </w:t>
      </w:r>
      <w:r w:rsidR="00756B62">
        <w:t xml:space="preserve">help us </w:t>
      </w:r>
      <w:r w:rsidR="00B450AA">
        <w:t>start to plan</w:t>
      </w:r>
      <w:r w:rsidR="00756B62">
        <w:t xml:space="preserve"> on our response</w:t>
      </w:r>
      <w:r>
        <w:t>.</w:t>
      </w:r>
    </w:p>
    <w:p w14:paraId="40F811EA" w14:textId="77777777" w:rsidR="00DF7D1C" w:rsidRDefault="00DF7D1C" w:rsidP="00DF7D1C">
      <w:pPr>
        <w:pStyle w:val="ListParagraph"/>
        <w:numPr>
          <w:ilvl w:val="0"/>
          <w:numId w:val="4"/>
        </w:numPr>
      </w:pPr>
      <w:r w:rsidRPr="00756B62">
        <w:rPr>
          <w:b/>
        </w:rPr>
        <w:t>Feedback and learning from your experiences</w:t>
      </w:r>
      <w:r w:rsidR="00756B62">
        <w:t xml:space="preserve"> – Sharing with someone </w:t>
      </w:r>
      <w:r w:rsidR="001A5BE3">
        <w:t xml:space="preserve">who is prepared to challenge you and </w:t>
      </w:r>
      <w:r w:rsidR="00756B62">
        <w:t>whose judgement you respect can give you a new perspective to learn from</w:t>
      </w:r>
      <w:r>
        <w:t>.</w:t>
      </w:r>
      <w:r w:rsidR="00756B62">
        <w:t xml:space="preserve"> </w:t>
      </w:r>
    </w:p>
    <w:p w14:paraId="07D4166D" w14:textId="77777777" w:rsidR="001501F6" w:rsidRPr="001501F6" w:rsidRDefault="001501F6" w:rsidP="001501F6">
      <w:pPr>
        <w:pStyle w:val="ListParagraph"/>
        <w:numPr>
          <w:ilvl w:val="0"/>
          <w:numId w:val="4"/>
        </w:numPr>
      </w:pPr>
      <w:r w:rsidRPr="001501F6">
        <w:rPr>
          <w:b/>
        </w:rPr>
        <w:lastRenderedPageBreak/>
        <w:t>Taking positive steps to recall the positive</w:t>
      </w:r>
      <w:r>
        <w:t xml:space="preserve"> – A</w:t>
      </w:r>
      <w:r w:rsidRPr="001501F6">
        <w:t>cknowledging</w:t>
      </w:r>
      <w:r>
        <w:t xml:space="preserve"> </w:t>
      </w:r>
      <w:r w:rsidRPr="001501F6">
        <w:t xml:space="preserve">positive feedback from others </w:t>
      </w:r>
      <w:proofErr w:type="gramStart"/>
      <w:r>
        <w:t xml:space="preserve">and  </w:t>
      </w:r>
      <w:r w:rsidRPr="001501F6">
        <w:t>remembering</w:t>
      </w:r>
      <w:proofErr w:type="gramEnd"/>
      <w:r>
        <w:t xml:space="preserve"> it, perhaps keeping a </w:t>
      </w:r>
      <w:r w:rsidRPr="001501F6">
        <w:t>not</w:t>
      </w:r>
      <w:r>
        <w:t>e of</w:t>
      </w:r>
      <w:r w:rsidRPr="001501F6">
        <w:t xml:space="preserve"> </w:t>
      </w:r>
      <w:r>
        <w:t xml:space="preserve">it, </w:t>
      </w:r>
      <w:r w:rsidRPr="001501F6">
        <w:t xml:space="preserve">can act as evidence </w:t>
      </w:r>
      <w:r>
        <w:t>to challenge</w:t>
      </w:r>
      <w:r w:rsidRPr="001501F6">
        <w:t xml:space="preserve"> the negative self</w:t>
      </w:r>
      <w:r>
        <w:t>-</w:t>
      </w:r>
      <w:r w:rsidRPr="001501F6">
        <w:t>talk as well as building a sense of self-worth</w:t>
      </w:r>
      <w:r>
        <w:t>.</w:t>
      </w:r>
    </w:p>
    <w:p w14:paraId="6E6D13F5" w14:textId="77777777" w:rsidR="00DF7D1C" w:rsidRDefault="00DF7D1C" w:rsidP="00756B62">
      <w:pPr>
        <w:pStyle w:val="ListParagraph"/>
        <w:numPr>
          <w:ilvl w:val="0"/>
          <w:numId w:val="4"/>
        </w:numPr>
      </w:pPr>
      <w:r w:rsidRPr="00756B62">
        <w:rPr>
          <w:b/>
        </w:rPr>
        <w:t>Identifying new opportunities</w:t>
      </w:r>
      <w:r w:rsidR="00756B62">
        <w:t xml:space="preserve"> – </w:t>
      </w:r>
      <w:r w:rsidR="001A5BE3">
        <w:t>By reaching out to others you may come across opportunities to gain new skills or gain new experience</w:t>
      </w:r>
      <w:r w:rsidRPr="00DF7D1C">
        <w:t>.</w:t>
      </w:r>
    </w:p>
    <w:p w14:paraId="69A39F54" w14:textId="77777777" w:rsidR="001501F6" w:rsidRPr="001501F6" w:rsidRDefault="001501F6" w:rsidP="00EE2B28">
      <w:r>
        <w:t>Sometime</w:t>
      </w:r>
      <w:r w:rsidR="00FD11B2">
        <w:t>s</w:t>
      </w:r>
      <w:r>
        <w:t xml:space="preserve"> reframing in this way is more than we can manage. </w:t>
      </w:r>
      <w:r>
        <w:rPr>
          <w:rFonts w:eastAsia="Times New Roman"/>
        </w:rPr>
        <w:t xml:space="preserve">A compassionate alternative at times like this can be </w:t>
      </w:r>
      <w:hyperlink r:id="rId8" w:history="1">
        <w:r w:rsidRPr="00FD11B2">
          <w:rPr>
            <w:rStyle w:val="Hyperlink"/>
            <w:rFonts w:eastAsia="Times New Roman"/>
          </w:rPr>
          <w:t>mindfulness</w:t>
        </w:r>
      </w:hyperlink>
      <w:r>
        <w:rPr>
          <w:rFonts w:eastAsia="Times New Roman"/>
        </w:rPr>
        <w:t>, where you’re not required to try and change or get rid of your thoughts and emotions, simply allow them to be there on their own terms. </w:t>
      </w:r>
    </w:p>
    <w:p w14:paraId="45244723" w14:textId="77777777" w:rsidR="00EE2B28" w:rsidRDefault="00EE2B28" w:rsidP="00EE2B28">
      <w:pPr>
        <w:rPr>
          <w:b/>
        </w:rPr>
      </w:pPr>
      <w:r>
        <w:rPr>
          <w:b/>
        </w:rPr>
        <w:t>Building Resilience</w:t>
      </w:r>
    </w:p>
    <w:p w14:paraId="1BC9D997" w14:textId="77777777" w:rsidR="00756B62" w:rsidRDefault="00756B62" w:rsidP="00EE2B28">
      <w:r>
        <w:rPr>
          <w:b/>
        </w:rPr>
        <w:t xml:space="preserve">4) </w:t>
      </w:r>
      <w:r w:rsidR="00EE2B28" w:rsidRPr="00EE2B28">
        <w:rPr>
          <w:b/>
        </w:rPr>
        <w:t>Purposefulness</w:t>
      </w:r>
      <w:r w:rsidR="00EE2B28">
        <w:t xml:space="preserve"> -</w:t>
      </w:r>
      <w:r>
        <w:t xml:space="preserve"> H</w:t>
      </w:r>
      <w:r w:rsidR="00EE2B28">
        <w:t>aving a clear sense of purpose, clear values, drive and direction</w:t>
      </w:r>
      <w:r>
        <w:t xml:space="preserve"> are central to resilience</w:t>
      </w:r>
      <w:r w:rsidR="00EE2B28">
        <w:t xml:space="preserve">. </w:t>
      </w:r>
      <w:r>
        <w:t>If you find yourself questioning these in the confusion of COVID-19 you might find it helpful to reflect on:</w:t>
      </w:r>
    </w:p>
    <w:p w14:paraId="29AD4176" w14:textId="77777777" w:rsidR="00B9329C" w:rsidRDefault="00F74D77" w:rsidP="00B9329C">
      <w:pPr>
        <w:pStyle w:val="ListParagraph"/>
        <w:numPr>
          <w:ilvl w:val="0"/>
          <w:numId w:val="4"/>
        </w:numPr>
      </w:pPr>
      <w:hyperlink r:id="rId9" w:history="1">
        <w:r w:rsidR="00B9329C" w:rsidRPr="00B9329C">
          <w:rPr>
            <w:rStyle w:val="Hyperlink"/>
            <w:b/>
          </w:rPr>
          <w:t>The Justice Story</w:t>
        </w:r>
      </w:hyperlink>
      <w:r w:rsidR="00B9329C">
        <w:rPr>
          <w:b/>
        </w:rPr>
        <w:t xml:space="preserve"> –</w:t>
      </w:r>
      <w:r w:rsidR="00AB123D">
        <w:rPr>
          <w:b/>
        </w:rPr>
        <w:t>*</w:t>
      </w:r>
      <w:r w:rsidR="00B9329C">
        <w:rPr>
          <w:b/>
        </w:rPr>
        <w:t xml:space="preserve"> </w:t>
      </w:r>
      <w:r w:rsidR="001A5BE3" w:rsidRPr="001A5BE3">
        <w:t xml:space="preserve">That </w:t>
      </w:r>
      <w:r w:rsidR="00B9329C" w:rsidRPr="00B9329C">
        <w:t xml:space="preserve">Justice is the foundation of a safe, fair and prosperous society and </w:t>
      </w:r>
      <w:r w:rsidR="001A5BE3">
        <w:t xml:space="preserve">that </w:t>
      </w:r>
      <w:r w:rsidR="00B9329C" w:rsidRPr="00B9329C">
        <w:t>we are at the heart of the justice system</w:t>
      </w:r>
      <w:r w:rsidR="00B9329C">
        <w:t>.</w:t>
      </w:r>
    </w:p>
    <w:p w14:paraId="76B509E8" w14:textId="77777777" w:rsidR="00B9329C" w:rsidRDefault="00F74D77" w:rsidP="00B9329C">
      <w:pPr>
        <w:pStyle w:val="ListParagraph"/>
        <w:numPr>
          <w:ilvl w:val="0"/>
          <w:numId w:val="4"/>
        </w:numPr>
      </w:pPr>
      <w:hyperlink r:id="rId10" w:history="1">
        <w:r w:rsidR="00B9329C" w:rsidRPr="00B9329C">
          <w:rPr>
            <w:rStyle w:val="Hyperlink"/>
            <w:b/>
          </w:rPr>
          <w:t>Colleagues’ Values stories</w:t>
        </w:r>
      </w:hyperlink>
      <w:r w:rsidR="00B9329C">
        <w:rPr>
          <w:b/>
        </w:rPr>
        <w:t xml:space="preserve"> </w:t>
      </w:r>
      <w:r w:rsidR="00B9329C">
        <w:t xml:space="preserve">– </w:t>
      </w:r>
      <w:r w:rsidR="00AB123D">
        <w:t>*</w:t>
      </w:r>
      <w:r w:rsidR="001A5BE3">
        <w:t>H</w:t>
      </w:r>
      <w:r w:rsidR="00B9329C">
        <w:t>ow colleagues across the department live out our values of Purpose, Humanity, Openness and Together every day</w:t>
      </w:r>
      <w:r w:rsidR="001A5BE3">
        <w:t xml:space="preserve"> often in the face of challenge</w:t>
      </w:r>
      <w:r w:rsidR="00B9329C">
        <w:t>.</w:t>
      </w:r>
    </w:p>
    <w:p w14:paraId="1A49F269" w14:textId="77777777" w:rsidR="00EE2B28" w:rsidRDefault="002D6D2B" w:rsidP="00B9329C">
      <w:pPr>
        <w:pStyle w:val="ListParagraph"/>
        <w:numPr>
          <w:ilvl w:val="0"/>
          <w:numId w:val="4"/>
        </w:numPr>
      </w:pPr>
      <w:r>
        <w:rPr>
          <w:b/>
        </w:rPr>
        <w:t xml:space="preserve">Your goals in life – </w:t>
      </w:r>
      <w:r>
        <w:t>T</w:t>
      </w:r>
      <w:r w:rsidRPr="002D6D2B">
        <w:t xml:space="preserve">he </w:t>
      </w:r>
      <w:r>
        <w:t>shear unusualness of COVID-19 will give you the opportunity to reflect on you</w:t>
      </w:r>
      <w:r w:rsidR="006A6109">
        <w:t>r</w:t>
      </w:r>
      <w:r>
        <w:t xml:space="preserve"> work and personal goals</w:t>
      </w:r>
      <w:r w:rsidR="006A6109">
        <w:t xml:space="preserve"> and </w:t>
      </w:r>
      <w:r w:rsidR="001A5BE3">
        <w:t>may present</w:t>
      </w:r>
      <w:r w:rsidR="006A6109">
        <w:t xml:space="preserve"> for new opportunities to further them</w:t>
      </w:r>
      <w:r w:rsidR="00B9329C" w:rsidRPr="00B9329C">
        <w:t>.</w:t>
      </w:r>
    </w:p>
    <w:p w14:paraId="21E553A1" w14:textId="77777777" w:rsidR="006A6109" w:rsidRDefault="00B9329C" w:rsidP="00DF4661">
      <w:r>
        <w:rPr>
          <w:b/>
        </w:rPr>
        <w:t xml:space="preserve">5) </w:t>
      </w:r>
      <w:r w:rsidR="006D1458" w:rsidRPr="00DF4661">
        <w:rPr>
          <w:b/>
        </w:rPr>
        <w:t>Adaptability</w:t>
      </w:r>
      <w:r w:rsidR="006D1458">
        <w:t xml:space="preserve"> </w:t>
      </w:r>
      <w:r w:rsidR="006A6109">
        <w:t>–</w:t>
      </w:r>
      <w:r w:rsidR="00EE2B28">
        <w:t xml:space="preserve"> </w:t>
      </w:r>
      <w:r w:rsidR="006A6109">
        <w:t>COVID-19 is requiring all of us to adapt to a new and rapidly changing set of circumstances.</w:t>
      </w:r>
      <w:r w:rsidR="00B450AA">
        <w:t xml:space="preserve">  </w:t>
      </w:r>
      <w:r w:rsidR="006A6109">
        <w:t>At your best you will find yourself handling</w:t>
      </w:r>
      <w:r w:rsidR="006A6109" w:rsidRPr="006A6109">
        <w:t xml:space="preserve"> problems and everyday frustrations in a calm, flexible manner</w:t>
      </w:r>
      <w:r w:rsidR="006A6109">
        <w:t xml:space="preserve">.  You </w:t>
      </w:r>
      <w:r w:rsidR="001A5BE3">
        <w:t>will have good</w:t>
      </w:r>
      <w:r w:rsidR="006A6109" w:rsidRPr="006A6109">
        <w:t xml:space="preserve"> self</w:t>
      </w:r>
      <w:r w:rsidR="001A5BE3">
        <w:t>-</w:t>
      </w:r>
      <w:r w:rsidR="006A6109" w:rsidRPr="006A6109">
        <w:t xml:space="preserve">control and </w:t>
      </w:r>
      <w:r w:rsidR="006A6109">
        <w:t xml:space="preserve">you </w:t>
      </w:r>
      <w:r w:rsidR="001A5BE3">
        <w:t>will</w:t>
      </w:r>
      <w:r w:rsidR="006A6109" w:rsidRPr="006A6109">
        <w:t xml:space="preserve"> respond to situations in a constructive, adaptable way.  </w:t>
      </w:r>
      <w:r w:rsidR="006A6109">
        <w:t>At other times</w:t>
      </w:r>
      <w:r w:rsidR="006A6109" w:rsidRPr="006A6109">
        <w:t xml:space="preserve"> </w:t>
      </w:r>
      <w:r w:rsidR="006A6109">
        <w:t xml:space="preserve">you </w:t>
      </w:r>
      <w:r w:rsidR="006A6109" w:rsidRPr="006A6109">
        <w:t xml:space="preserve">may </w:t>
      </w:r>
      <w:r w:rsidR="001A5BE3">
        <w:t xml:space="preserve">find you </w:t>
      </w:r>
      <w:r w:rsidR="006A6109" w:rsidRPr="006A6109">
        <w:t xml:space="preserve">become irritable or impatient with everyday frustrations and react negatively to </w:t>
      </w:r>
      <w:r w:rsidR="006A6109">
        <w:t>what is going on around you</w:t>
      </w:r>
      <w:r w:rsidR="006A6109" w:rsidRPr="006A6109">
        <w:t>.</w:t>
      </w:r>
    </w:p>
    <w:p w14:paraId="75C604C7" w14:textId="77777777" w:rsidR="006D1458" w:rsidRDefault="006A6109" w:rsidP="00DF4661">
      <w:r>
        <w:t>Getting the basic</w:t>
      </w:r>
      <w:r w:rsidR="001A5BE3">
        <w:t>s</w:t>
      </w:r>
      <w:r>
        <w:t xml:space="preserve"> right</w:t>
      </w:r>
      <w:r w:rsidR="001A5BE3">
        <w:t xml:space="preserve">, </w:t>
      </w:r>
      <w:r>
        <w:t>building your inner self belief will give you strong foundations</w:t>
      </w:r>
      <w:r w:rsidR="001A5BE3">
        <w:t xml:space="preserve"> and your sense of purpose will help hold you to them</w:t>
      </w:r>
      <w:r>
        <w:t xml:space="preserve">. </w:t>
      </w:r>
      <w:r w:rsidR="001A5BE3">
        <w:t>T</w:t>
      </w:r>
      <w:r>
        <w:t>he cognitive reframing approach described can be applied to building adaptability too</w:t>
      </w:r>
      <w:r w:rsidR="00B450AA">
        <w:t xml:space="preserve"> by</w:t>
      </w:r>
      <w:r w:rsidR="00397BB3">
        <w:t>:</w:t>
      </w:r>
    </w:p>
    <w:p w14:paraId="48B23676" w14:textId="77777777" w:rsidR="00397BB3" w:rsidRDefault="00397BB3" w:rsidP="006A6109">
      <w:pPr>
        <w:pStyle w:val="ListParagraph"/>
        <w:numPr>
          <w:ilvl w:val="0"/>
          <w:numId w:val="3"/>
        </w:numPr>
      </w:pPr>
      <w:r>
        <w:t xml:space="preserve">Building your awareness of negative thought patterns about the current situation, for example </w:t>
      </w:r>
      <w:r w:rsidR="006A6109">
        <w:t xml:space="preserve">recognising </w:t>
      </w:r>
      <w:r>
        <w:t xml:space="preserve">fear of becoming ill </w:t>
      </w:r>
      <w:r w:rsidR="001A5BE3">
        <w:t xml:space="preserve">with COVID-19 </w:t>
      </w:r>
      <w:r>
        <w:t xml:space="preserve">or </w:t>
      </w:r>
      <w:r w:rsidR="006A6109">
        <w:t>feelings of isolation</w:t>
      </w:r>
    </w:p>
    <w:p w14:paraId="77E0238E" w14:textId="77777777" w:rsidR="00397BB3" w:rsidRDefault="00397BB3" w:rsidP="00397BB3">
      <w:pPr>
        <w:pStyle w:val="ListParagraph"/>
        <w:numPr>
          <w:ilvl w:val="0"/>
          <w:numId w:val="3"/>
        </w:numPr>
      </w:pPr>
      <w:r>
        <w:t xml:space="preserve">Learning to challenge this negative thinking, by focusing on </w:t>
      </w:r>
      <w:r w:rsidR="006A6109">
        <w:t>rational thoughts such as the precautions you are taking and the opportunities technology give you to keep in contact</w:t>
      </w:r>
      <w:r>
        <w:t>.</w:t>
      </w:r>
    </w:p>
    <w:p w14:paraId="6CC104DB" w14:textId="77777777" w:rsidR="00397BB3" w:rsidRDefault="00397BB3" w:rsidP="00397BB3">
      <w:pPr>
        <w:pStyle w:val="ListParagraph"/>
        <w:numPr>
          <w:ilvl w:val="0"/>
          <w:numId w:val="3"/>
        </w:numPr>
      </w:pPr>
      <w:r>
        <w:t>Substituting negative thoughts with positive thoughts</w:t>
      </w:r>
      <w:r w:rsidR="000C6B66">
        <w:t xml:space="preserve"> on </w:t>
      </w:r>
      <w:r w:rsidR="006A6109">
        <w:t>the opportunities an enforced change of lifestyle</w:t>
      </w:r>
      <w:r w:rsidR="00B450AA">
        <w:t xml:space="preserve"> may bring</w:t>
      </w:r>
      <w:r>
        <w:t>.</w:t>
      </w:r>
    </w:p>
    <w:p w14:paraId="43E43294" w14:textId="77777777" w:rsidR="00397BB3" w:rsidRDefault="00397BB3" w:rsidP="00397BB3">
      <w:pPr>
        <w:pStyle w:val="ListParagraph"/>
        <w:ind w:left="360"/>
      </w:pPr>
    </w:p>
    <w:p w14:paraId="24753CB2" w14:textId="77777777" w:rsidR="00136E76" w:rsidRPr="00136E76" w:rsidRDefault="00136E76" w:rsidP="00DF4661">
      <w:pPr>
        <w:rPr>
          <w:b/>
        </w:rPr>
      </w:pPr>
      <w:r w:rsidRPr="00136E76">
        <w:rPr>
          <w:b/>
        </w:rPr>
        <w:t>Further Information</w:t>
      </w:r>
    </w:p>
    <w:p w14:paraId="40A645D7" w14:textId="77777777" w:rsidR="00136E76" w:rsidRPr="00AB123D" w:rsidRDefault="00F74D77" w:rsidP="00DF4661">
      <w:hyperlink r:id="rId11" w:history="1">
        <w:r w:rsidR="00136E76" w:rsidRPr="00136E76">
          <w:rPr>
            <w:rStyle w:val="Hyperlink"/>
          </w:rPr>
          <w:t>CSL Personal resilience workbook</w:t>
        </w:r>
      </w:hyperlink>
      <w:r w:rsidR="00AB123D">
        <w:rPr>
          <w:rStyle w:val="Hyperlink"/>
        </w:rPr>
        <w:t xml:space="preserve"> </w:t>
      </w:r>
      <w:r w:rsidR="00AB123D" w:rsidRPr="00AB123D">
        <w:rPr>
          <w:rStyle w:val="Hyperlink"/>
          <w:color w:val="auto"/>
          <w:u w:val="none"/>
        </w:rPr>
        <w:t>*</w:t>
      </w:r>
    </w:p>
    <w:p w14:paraId="45D22664" w14:textId="77777777" w:rsidR="00136E76" w:rsidRDefault="00136E76" w:rsidP="00DF4661"/>
    <w:p w14:paraId="2A17A9A3" w14:textId="6CFCFB01" w:rsidR="006D1458" w:rsidRPr="00AB123D" w:rsidRDefault="00AB123D" w:rsidP="00AB123D">
      <w:r>
        <w:t>*Please note that these links</w:t>
      </w:r>
      <w:r w:rsidR="00BD6EAC">
        <w:t xml:space="preserve"> to the MoJ Intranet</w:t>
      </w:r>
      <w:r>
        <w:t xml:space="preserve"> </w:t>
      </w:r>
      <w:r w:rsidR="00BD6EAC">
        <w:t>will</w:t>
      </w:r>
      <w:r>
        <w:t xml:space="preserve"> not work on external home computers</w:t>
      </w:r>
      <w:r w:rsidR="00BD6EAC">
        <w:t xml:space="preserve">. </w:t>
      </w:r>
      <w:bookmarkStart w:id="0" w:name="_GoBack"/>
      <w:bookmarkEnd w:id="0"/>
    </w:p>
    <w:sectPr w:rsidR="006D1458" w:rsidRPr="00AB1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2934"/>
    <w:multiLevelType w:val="hybridMultilevel"/>
    <w:tmpl w:val="CD84D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16C42"/>
    <w:multiLevelType w:val="hybridMultilevel"/>
    <w:tmpl w:val="6EA2B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308C1"/>
    <w:multiLevelType w:val="hybridMultilevel"/>
    <w:tmpl w:val="05A25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2201F"/>
    <w:multiLevelType w:val="hybridMultilevel"/>
    <w:tmpl w:val="11D8F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879B7"/>
    <w:multiLevelType w:val="hybridMultilevel"/>
    <w:tmpl w:val="421C7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E1F6F"/>
    <w:multiLevelType w:val="hybridMultilevel"/>
    <w:tmpl w:val="3EC0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58"/>
    <w:rsid w:val="000103A5"/>
    <w:rsid w:val="000322FE"/>
    <w:rsid w:val="000C6B66"/>
    <w:rsid w:val="00136E76"/>
    <w:rsid w:val="001501F6"/>
    <w:rsid w:val="001A5BE3"/>
    <w:rsid w:val="002124E1"/>
    <w:rsid w:val="002D6D2B"/>
    <w:rsid w:val="0031360D"/>
    <w:rsid w:val="00333B9E"/>
    <w:rsid w:val="00397BB3"/>
    <w:rsid w:val="004A7B82"/>
    <w:rsid w:val="005504DD"/>
    <w:rsid w:val="006A6109"/>
    <w:rsid w:val="006C6F19"/>
    <w:rsid w:val="006D1458"/>
    <w:rsid w:val="00756B62"/>
    <w:rsid w:val="008907A1"/>
    <w:rsid w:val="009526AF"/>
    <w:rsid w:val="00AB123D"/>
    <w:rsid w:val="00AB2273"/>
    <w:rsid w:val="00B367B2"/>
    <w:rsid w:val="00B450AA"/>
    <w:rsid w:val="00B9329C"/>
    <w:rsid w:val="00BD6EAC"/>
    <w:rsid w:val="00DF4661"/>
    <w:rsid w:val="00DF7D1C"/>
    <w:rsid w:val="00EE2B28"/>
    <w:rsid w:val="00F74D77"/>
    <w:rsid w:val="00FA1C9A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5461"/>
  <w15:chartTrackingRefBased/>
  <w15:docId w15:val="{3F9CE973-B192-40D8-8BF3-8284951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E7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9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justice.gov.uk/guidance/security/emergencies/coronavirus-guidance/keeping-well/mindfulnes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vilservicelearning.civilservice.gov.uk/learning-resources/personal-resilience-workbook" TargetMode="External"/><Relationship Id="rId5" Type="http://schemas.openxmlformats.org/officeDocument/2006/relationships/styles" Target="styles.xml"/><Relationship Id="rId10" Type="http://schemas.openxmlformats.org/officeDocument/2006/relationships/hyperlink" Target="https://intranet.justice.gov.uk/about-us/our-values/values-stor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ranet.justice.gov.uk/about-us/the-justice-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A90EB-52E0-4780-96BD-D4F01F02431A}">
  <ds:schemaRefs>
    <ds:schemaRef ds:uri="http://purl.org/dc/elements/1.1/"/>
    <ds:schemaRef ds:uri="http://schemas.microsoft.com/office/2006/metadata/properties"/>
    <ds:schemaRef ds:uri="http://purl.org/dc/terms/"/>
    <ds:schemaRef ds:uri="eba624c0-40c3-4cca-abda-92d66bdf49e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eca7b1-41cf-405d-ab9b-9852a2089d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2045CF-4373-4C11-9B61-D2D58E88C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2228-84B9-4F29-B0CE-EFD066E38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McIlwaine, Andrew</dc:creator>
  <cp:keywords/>
  <dc:description/>
  <cp:lastModifiedBy>Rostron, Caroline</cp:lastModifiedBy>
  <cp:revision>4</cp:revision>
  <dcterms:created xsi:type="dcterms:W3CDTF">2020-04-27T13:23:00Z</dcterms:created>
  <dcterms:modified xsi:type="dcterms:W3CDTF">2020-04-30T18:00:00Z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